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BD14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AF1FBA">
        <w:rPr>
          <w:rFonts w:ascii="Times New Roman" w:hAnsi="Times New Roman"/>
          <w:sz w:val="30"/>
          <w:szCs w:val="30"/>
        </w:rPr>
        <w:t>Информация о существенных фактах (событиях, действиях).</w:t>
      </w:r>
    </w:p>
    <w:p w14:paraId="460487F3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6E04D65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сделке,</w:t>
      </w:r>
      <w:r w:rsidRPr="00AD3FD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 совершении которой имеется заинтересованность аффилированных лиц эмитента:</w:t>
      </w:r>
    </w:p>
    <w:p w14:paraId="5605E68B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4"/>
        <w:gridCol w:w="4551"/>
      </w:tblGrid>
      <w:tr w:rsidR="006A4694" w:rsidRPr="00D664DA" w14:paraId="57969EB4" w14:textId="77777777" w:rsidTr="00190AF0">
        <w:tc>
          <w:tcPr>
            <w:tcW w:w="4928" w:type="dxa"/>
          </w:tcPr>
          <w:p w14:paraId="3B6A4DF2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Полное наименование эмитента</w:t>
            </w:r>
          </w:p>
        </w:tc>
        <w:tc>
          <w:tcPr>
            <w:tcW w:w="4643" w:type="dxa"/>
          </w:tcPr>
          <w:p w14:paraId="783D028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Белмедстекло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</w:tr>
      <w:tr w:rsidR="006A4694" w:rsidRPr="00D664DA" w14:paraId="315863A3" w14:textId="77777777" w:rsidTr="00190AF0">
        <w:tc>
          <w:tcPr>
            <w:tcW w:w="4928" w:type="dxa"/>
          </w:tcPr>
          <w:p w14:paraId="485338EE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Местонахождение эмитента</w:t>
            </w:r>
          </w:p>
        </w:tc>
        <w:tc>
          <w:tcPr>
            <w:tcW w:w="4643" w:type="dxa"/>
          </w:tcPr>
          <w:p w14:paraId="3BBBDEA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222520, Минская область,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г.Борисов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, ул. Толстикова, 2Б</w:t>
            </w:r>
          </w:p>
        </w:tc>
      </w:tr>
      <w:tr w:rsidR="006A4694" w:rsidRPr="00D664DA" w14:paraId="2FF03900" w14:textId="77777777" w:rsidTr="00190AF0">
        <w:tc>
          <w:tcPr>
            <w:tcW w:w="4928" w:type="dxa"/>
          </w:tcPr>
          <w:p w14:paraId="26F330F1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>Дата принятия решения о совершении сделки</w:t>
            </w:r>
          </w:p>
        </w:tc>
        <w:tc>
          <w:tcPr>
            <w:tcW w:w="4643" w:type="dxa"/>
          </w:tcPr>
          <w:p w14:paraId="5AA96763" w14:textId="0DE6DB03" w:rsidR="006A4694" w:rsidRPr="00D664DA" w:rsidRDefault="00581B30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11.08.2025</w:t>
            </w:r>
          </w:p>
        </w:tc>
      </w:tr>
      <w:tr w:rsidR="006A4694" w:rsidRPr="00D664DA" w14:paraId="4BBAF357" w14:textId="77777777" w:rsidTr="00190AF0">
        <w:tc>
          <w:tcPr>
            <w:tcW w:w="4928" w:type="dxa"/>
          </w:tcPr>
          <w:p w14:paraId="2DC78E64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Вид сделки (каждой из взаимосвязанных сделок)</w:t>
            </w:r>
          </w:p>
        </w:tc>
        <w:tc>
          <w:tcPr>
            <w:tcW w:w="4643" w:type="dxa"/>
          </w:tcPr>
          <w:p w14:paraId="5BAE608D" w14:textId="20547F16" w:rsidR="006A4694" w:rsidRPr="00D664DA" w:rsidRDefault="004C63F2" w:rsidP="004B6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Договор залога</w:t>
            </w:r>
          </w:p>
        </w:tc>
      </w:tr>
      <w:tr w:rsidR="006A4694" w:rsidRPr="00D664DA" w14:paraId="46BD849C" w14:textId="77777777" w:rsidTr="00190AF0">
        <w:tc>
          <w:tcPr>
            <w:tcW w:w="4928" w:type="dxa"/>
          </w:tcPr>
          <w:p w14:paraId="5E161C9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Стороны сделки (каждой из взаимосвязанных сделок)</w:t>
            </w:r>
          </w:p>
        </w:tc>
        <w:tc>
          <w:tcPr>
            <w:tcW w:w="4643" w:type="dxa"/>
          </w:tcPr>
          <w:p w14:paraId="11536104" w14:textId="67CC2E0D" w:rsidR="006A4694" w:rsidRPr="00D664DA" w:rsidRDefault="006A4694" w:rsidP="00BE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ОАО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Белмедстекло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 (</w:t>
            </w:r>
            <w:r w:rsidR="004C63F2">
              <w:rPr>
                <w:rFonts w:ascii="Times New Roman" w:hAnsi="Times New Roman"/>
                <w:sz w:val="30"/>
                <w:szCs w:val="30"/>
              </w:rPr>
              <w:t>Залогодатель</w:t>
            </w:r>
            <w:r>
              <w:rPr>
                <w:rFonts w:ascii="Times New Roman" w:hAnsi="Times New Roman"/>
                <w:sz w:val="30"/>
                <w:szCs w:val="30"/>
              </w:rPr>
              <w:t>)</w:t>
            </w:r>
            <w:r>
              <w:rPr>
                <w:rFonts w:ascii="Times New Roman" w:hAnsi="Times New Roman"/>
                <w:sz w:val="30"/>
                <w:szCs w:val="30"/>
              </w:rPr>
              <w:br/>
            </w:r>
            <w:r w:rsidR="004C63F2">
              <w:rPr>
                <w:rFonts w:ascii="Times New Roman" w:hAnsi="Times New Roman"/>
                <w:sz w:val="30"/>
                <w:szCs w:val="30"/>
              </w:rPr>
              <w:t xml:space="preserve">ОАО «АСБ Беларусбанк», Гомельское областное управление </w:t>
            </w:r>
            <w:r w:rsidR="004B6906">
              <w:rPr>
                <w:rFonts w:ascii="Times New Roman" w:hAnsi="Times New Roman"/>
                <w:sz w:val="30"/>
                <w:szCs w:val="30"/>
              </w:rPr>
              <w:t>(</w:t>
            </w:r>
            <w:r w:rsidR="004C63F2">
              <w:rPr>
                <w:rFonts w:ascii="Times New Roman" w:hAnsi="Times New Roman"/>
                <w:sz w:val="30"/>
                <w:szCs w:val="30"/>
              </w:rPr>
              <w:t>Залогодержатель</w:t>
            </w:r>
            <w:r w:rsidR="004B6906">
              <w:rPr>
                <w:rFonts w:ascii="Times New Roman" w:hAnsi="Times New Roman"/>
                <w:sz w:val="30"/>
                <w:szCs w:val="30"/>
              </w:rPr>
              <w:t>)</w:t>
            </w:r>
          </w:p>
        </w:tc>
      </w:tr>
      <w:tr w:rsidR="006A4694" w:rsidRPr="00D664DA" w14:paraId="38A29F01" w14:textId="77777777" w:rsidTr="00190AF0">
        <w:tc>
          <w:tcPr>
            <w:tcW w:w="4928" w:type="dxa"/>
          </w:tcPr>
          <w:p w14:paraId="6F952A5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Предмет сделки</w:t>
            </w:r>
          </w:p>
        </w:tc>
        <w:tc>
          <w:tcPr>
            <w:tcW w:w="4643" w:type="dxa"/>
          </w:tcPr>
          <w:p w14:paraId="48853081" w14:textId="483DE54D" w:rsidR="006A4694" w:rsidRPr="009268BC" w:rsidRDefault="004C63F2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Перечень оборудования, предлагаемого в залог</w:t>
            </w:r>
          </w:p>
        </w:tc>
      </w:tr>
      <w:tr w:rsidR="006A4694" w:rsidRPr="00D664DA" w14:paraId="48E435ED" w14:textId="77777777" w:rsidTr="00190AF0">
        <w:tc>
          <w:tcPr>
            <w:tcW w:w="4928" w:type="dxa"/>
          </w:tcPr>
          <w:p w14:paraId="51BAB08B" w14:textId="77777777" w:rsidR="006A4694" w:rsidRPr="009736E9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Критерии заинтересованности</w:t>
            </w:r>
            <w:r w:rsidRPr="00824B9C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соответствии с ч.1 абз.5</w:t>
            </w:r>
            <w:r w:rsidRPr="008C475E">
              <w:rPr>
                <w:rFonts w:ascii="Times New Roman" w:hAnsi="Times New Roman"/>
                <w:sz w:val="20"/>
                <w:szCs w:val="20"/>
              </w:rPr>
              <w:t xml:space="preserve"> статьи 57 Закона РБ «О хозяйственных обществах» </w:t>
            </w:r>
            <w:r>
              <w:rPr>
                <w:rFonts w:ascii="Times New Roman" w:hAnsi="Times New Roman"/>
                <w:sz w:val="20"/>
                <w:szCs w:val="20"/>
              </w:rPr>
              <w:t>от 9 декабря 1992 г. № 2020-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XII</w:t>
            </w:r>
            <w:r w:rsidRPr="009736E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643" w:type="dxa"/>
          </w:tcPr>
          <w:p w14:paraId="0213B3C5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6A4694" w:rsidRPr="00D664DA" w14:paraId="27F040D1" w14:textId="77777777" w:rsidTr="00190AF0">
        <w:tc>
          <w:tcPr>
            <w:tcW w:w="4928" w:type="dxa"/>
          </w:tcPr>
          <w:p w14:paraId="75F5A920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  <w:lang w:eastAsia="ru-RU"/>
              </w:rPr>
              <w:t>Сумма сделки (общая сумма взаимосвязанных сделок)</w:t>
            </w:r>
          </w:p>
        </w:tc>
        <w:tc>
          <w:tcPr>
            <w:tcW w:w="4643" w:type="dxa"/>
          </w:tcPr>
          <w:p w14:paraId="6C663446" w14:textId="13F03364" w:rsidR="006A4694" w:rsidRPr="00D664DA" w:rsidRDefault="004C63F2" w:rsidP="009E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9 992 950, 42</w:t>
            </w:r>
            <w:r w:rsidR="006A4694">
              <w:rPr>
                <w:rFonts w:ascii="Times New Roman" w:hAnsi="Times New Roman"/>
                <w:sz w:val="30"/>
                <w:szCs w:val="30"/>
              </w:rPr>
              <w:t xml:space="preserve"> белорусских рублей </w:t>
            </w:r>
          </w:p>
        </w:tc>
      </w:tr>
      <w:tr w:rsidR="006A4694" w:rsidRPr="00D664DA" w14:paraId="4460E4D8" w14:textId="77777777" w:rsidTr="00190AF0">
        <w:tc>
          <w:tcPr>
            <w:tcW w:w="4928" w:type="dxa"/>
          </w:tcPr>
          <w:p w14:paraId="46F34E3E" w14:textId="77777777" w:rsidR="006A4694" w:rsidRPr="00D664DA" w:rsidRDefault="006A4694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4DA">
              <w:rPr>
                <w:rFonts w:ascii="Times New Roman" w:hAnsi="Times New Roman"/>
                <w:sz w:val="20"/>
                <w:szCs w:val="20"/>
              </w:rPr>
              <w:t xml:space="preserve">Балансовая стоимость активов (стоимость активов), определенная на основании данных бухгалтерской </w:t>
            </w:r>
            <w:r w:rsidRPr="00391325">
              <w:rPr>
                <w:rFonts w:ascii="Times New Roman" w:hAnsi="Times New Roman"/>
                <w:color w:val="000000"/>
              </w:rPr>
              <w:t>и (или)</w:t>
            </w:r>
            <w:r>
              <w:rPr>
                <w:color w:val="000000"/>
              </w:rPr>
              <w:t xml:space="preserve"> </w:t>
            </w:r>
            <w:r w:rsidRPr="00D664DA">
              <w:rPr>
                <w:rFonts w:ascii="Times New Roman" w:hAnsi="Times New Roman"/>
                <w:sz w:val="20"/>
                <w:szCs w:val="20"/>
              </w:rPr>
              <w:t>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4643" w:type="dxa"/>
          </w:tcPr>
          <w:p w14:paraId="7F0D82D3" w14:textId="26E9865D" w:rsidR="006A4694" w:rsidRPr="00D664DA" w:rsidRDefault="004C63F2" w:rsidP="00190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98 863</w:t>
            </w:r>
            <w:r w:rsidR="006A4694">
              <w:rPr>
                <w:rFonts w:ascii="Times New Roman" w:hAnsi="Times New Roman"/>
                <w:sz w:val="30"/>
                <w:szCs w:val="30"/>
              </w:rPr>
              <w:t xml:space="preserve"> тыс. белорусских рублей </w:t>
            </w:r>
          </w:p>
        </w:tc>
      </w:tr>
    </w:tbl>
    <w:p w14:paraId="5438069D" w14:textId="77777777" w:rsidR="006A4694" w:rsidRDefault="006A4694" w:rsidP="006A4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FFC210F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3F61A3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0AA3427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C92D158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34537FA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65C240C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CED30E3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52CF173B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DCC9457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469A0C65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3B0A197E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14:paraId="1E3DD1D6" w14:textId="77777777" w:rsidR="006A4694" w:rsidRDefault="006A4694" w:rsidP="006E5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sectPr w:rsidR="006A4694" w:rsidSect="004A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C232" w14:textId="77777777" w:rsidR="00922EAE" w:rsidRDefault="00922EAE">
      <w:r>
        <w:separator/>
      </w:r>
    </w:p>
  </w:endnote>
  <w:endnote w:type="continuationSeparator" w:id="0">
    <w:p w14:paraId="65A7C233" w14:textId="77777777" w:rsidR="00922EAE" w:rsidRDefault="0092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7C230" w14:textId="77777777" w:rsidR="00922EAE" w:rsidRDefault="00922EAE">
      <w:r>
        <w:separator/>
      </w:r>
    </w:p>
  </w:footnote>
  <w:footnote w:type="continuationSeparator" w:id="0">
    <w:p w14:paraId="65A7C231" w14:textId="77777777" w:rsidR="00922EAE" w:rsidRDefault="0092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81"/>
    <w:rsid w:val="00065DAD"/>
    <w:rsid w:val="00090860"/>
    <w:rsid w:val="000B2A60"/>
    <w:rsid w:val="000D7DDC"/>
    <w:rsid w:val="000F71C9"/>
    <w:rsid w:val="00103859"/>
    <w:rsid w:val="0015455F"/>
    <w:rsid w:val="00166422"/>
    <w:rsid w:val="001F6147"/>
    <w:rsid w:val="002158C9"/>
    <w:rsid w:val="00224F25"/>
    <w:rsid w:val="00252224"/>
    <w:rsid w:val="002929FA"/>
    <w:rsid w:val="002C2C81"/>
    <w:rsid w:val="00335B0C"/>
    <w:rsid w:val="003846FF"/>
    <w:rsid w:val="00391325"/>
    <w:rsid w:val="004052C2"/>
    <w:rsid w:val="004A22AD"/>
    <w:rsid w:val="004B3FA2"/>
    <w:rsid w:val="004B6906"/>
    <w:rsid w:val="004C63F2"/>
    <w:rsid w:val="004E67DF"/>
    <w:rsid w:val="005449EC"/>
    <w:rsid w:val="00561C8E"/>
    <w:rsid w:val="00581B30"/>
    <w:rsid w:val="005B1573"/>
    <w:rsid w:val="005F287C"/>
    <w:rsid w:val="00607FE3"/>
    <w:rsid w:val="00611E40"/>
    <w:rsid w:val="006A4694"/>
    <w:rsid w:val="006A5498"/>
    <w:rsid w:val="006C09FF"/>
    <w:rsid w:val="006C63E0"/>
    <w:rsid w:val="006D3920"/>
    <w:rsid w:val="006E1350"/>
    <w:rsid w:val="006E5696"/>
    <w:rsid w:val="007669AF"/>
    <w:rsid w:val="007F22FE"/>
    <w:rsid w:val="008056F4"/>
    <w:rsid w:val="00806B47"/>
    <w:rsid w:val="008B1123"/>
    <w:rsid w:val="008C475E"/>
    <w:rsid w:val="008F4F80"/>
    <w:rsid w:val="00922EAE"/>
    <w:rsid w:val="009268BC"/>
    <w:rsid w:val="009736E9"/>
    <w:rsid w:val="009B4D0D"/>
    <w:rsid w:val="009C14E3"/>
    <w:rsid w:val="009E5787"/>
    <w:rsid w:val="00A116E5"/>
    <w:rsid w:val="00A35EB3"/>
    <w:rsid w:val="00A52D6B"/>
    <w:rsid w:val="00A62239"/>
    <w:rsid w:val="00AD52D6"/>
    <w:rsid w:val="00AF06FB"/>
    <w:rsid w:val="00AF1FBA"/>
    <w:rsid w:val="00B039E1"/>
    <w:rsid w:val="00B10741"/>
    <w:rsid w:val="00B65B72"/>
    <w:rsid w:val="00BE36AE"/>
    <w:rsid w:val="00BE58BA"/>
    <w:rsid w:val="00C25D89"/>
    <w:rsid w:val="00C8150F"/>
    <w:rsid w:val="00CB4B7A"/>
    <w:rsid w:val="00CC0FC8"/>
    <w:rsid w:val="00CD5355"/>
    <w:rsid w:val="00D22691"/>
    <w:rsid w:val="00D619DF"/>
    <w:rsid w:val="00D664DA"/>
    <w:rsid w:val="00D9099C"/>
    <w:rsid w:val="00DA777E"/>
    <w:rsid w:val="00DD6B0D"/>
    <w:rsid w:val="00E21749"/>
    <w:rsid w:val="00E67815"/>
    <w:rsid w:val="00EC1FFB"/>
    <w:rsid w:val="00EC6AC1"/>
    <w:rsid w:val="00ED3847"/>
    <w:rsid w:val="00F24BDE"/>
    <w:rsid w:val="00FA75EF"/>
    <w:rsid w:val="00FB3A49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7C207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C8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C2C81"/>
    <w:rPr>
      <w:vertAlign w:val="superscript"/>
    </w:rPr>
  </w:style>
  <w:style w:type="paragraph" w:styleId="a4">
    <w:name w:val="footnote text"/>
    <w:basedOn w:val="a"/>
    <w:link w:val="a5"/>
    <w:semiHidden/>
    <w:rsid w:val="002C2C8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C2C81"/>
    <w:rPr>
      <w:lang w:bidi="ar-SA"/>
    </w:rPr>
  </w:style>
  <w:style w:type="paragraph" w:customStyle="1" w:styleId="ConsPlusNormal">
    <w:name w:val="ConsPlusNormal"/>
    <w:rsid w:val="002C2C8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2C2C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4E67D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973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736E9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сделке, в совершении которой имеется заинтересованность аффилированных лиц* эмитента</vt:lpstr>
    </vt:vector>
  </TitlesOfParts>
  <Company>RePack by SPecialiST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сделке, в совершении которой имеется заинтересованность аффилированных лиц* эмитента</dc:title>
  <dc:creator>Admin</dc:creator>
  <cp:lastModifiedBy>Admin</cp:lastModifiedBy>
  <cp:revision>2</cp:revision>
  <cp:lastPrinted>2024-02-01T11:30:00Z</cp:lastPrinted>
  <dcterms:created xsi:type="dcterms:W3CDTF">2025-08-13T11:43:00Z</dcterms:created>
  <dcterms:modified xsi:type="dcterms:W3CDTF">2025-08-13T11:43:00Z</dcterms:modified>
</cp:coreProperties>
</file>